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E0D" w:rsidRDefault="00AE194A">
      <w:pPr>
        <w:pStyle w:val="Body"/>
        <w:rPr>
          <w:b/>
          <w:bCs/>
        </w:rPr>
      </w:pPr>
      <w:r>
        <w:rPr>
          <w:b/>
          <w:bCs/>
        </w:rPr>
        <w:t xml:space="preserve">Appendix 1 </w:t>
      </w:r>
    </w:p>
    <w:p w:rsidR="00DA6E0D" w:rsidRDefault="00DA6E0D">
      <w:pPr>
        <w:pStyle w:val="Body"/>
      </w:pPr>
    </w:p>
    <w:p w:rsidR="00DA6E0D" w:rsidRDefault="00AE194A">
      <w:pPr>
        <w:pStyle w:val="Body"/>
        <w:rPr>
          <w:b/>
          <w:bCs/>
        </w:rPr>
      </w:pPr>
      <w:r>
        <w:rPr>
          <w:b/>
          <w:bCs/>
        </w:rPr>
        <w:t xml:space="preserve">The Valleys PPG Communications </w:t>
      </w:r>
      <w:proofErr w:type="gramStart"/>
      <w:r>
        <w:rPr>
          <w:b/>
          <w:bCs/>
        </w:rPr>
        <w:t>Group  (</w:t>
      </w:r>
      <w:proofErr w:type="gramEnd"/>
      <w:r>
        <w:rPr>
          <w:b/>
          <w:bCs/>
        </w:rPr>
        <w:t>11.04.19 at Gosforth Valley)</w:t>
      </w:r>
    </w:p>
    <w:p w:rsidR="00DA6E0D" w:rsidRDefault="00DA6E0D">
      <w:pPr>
        <w:pStyle w:val="Body"/>
      </w:pPr>
    </w:p>
    <w:p w:rsidR="00DA6E0D" w:rsidRDefault="00DA6E0D">
      <w:pPr>
        <w:pStyle w:val="Body"/>
      </w:pPr>
    </w:p>
    <w:p w:rsidR="00DA6E0D" w:rsidRDefault="00DA6E0D">
      <w:pPr>
        <w:pStyle w:val="Body"/>
      </w:pPr>
    </w:p>
    <w:p w:rsidR="00DA6E0D" w:rsidRDefault="00AE194A">
      <w:pPr>
        <w:pStyle w:val="Body"/>
        <w:numPr>
          <w:ilvl w:val="0"/>
          <w:numId w:val="2"/>
        </w:numPr>
        <w:rPr>
          <w:b/>
          <w:bCs/>
        </w:rPr>
      </w:pPr>
      <w:r>
        <w:rPr>
          <w:b/>
          <w:bCs/>
        </w:rPr>
        <w:t>Attenders</w:t>
      </w:r>
    </w:p>
    <w:p w:rsidR="00DA6E0D" w:rsidRDefault="00DA6E0D">
      <w:pPr>
        <w:pStyle w:val="Body"/>
        <w:rPr>
          <w:b/>
          <w:bCs/>
        </w:rPr>
      </w:pPr>
    </w:p>
    <w:p w:rsidR="00DA6E0D" w:rsidRDefault="00AE194A">
      <w:pPr>
        <w:pStyle w:val="Body"/>
      </w:pPr>
      <w:r>
        <w:t>Glyn Jones</w:t>
      </w:r>
    </w:p>
    <w:p w:rsidR="00DA6E0D" w:rsidRDefault="00AE194A">
      <w:pPr>
        <w:pStyle w:val="Body"/>
      </w:pPr>
      <w:r>
        <w:t>Mary Milner</w:t>
      </w:r>
    </w:p>
    <w:p w:rsidR="00DA6E0D" w:rsidRDefault="00AE194A">
      <w:pPr>
        <w:pStyle w:val="Body"/>
      </w:pPr>
      <w:r>
        <w:t>John Hutchinson</w:t>
      </w:r>
    </w:p>
    <w:p w:rsidR="00DA6E0D" w:rsidRDefault="00AE194A">
      <w:pPr>
        <w:pStyle w:val="Body"/>
      </w:pPr>
      <w:r>
        <w:t>Howard Mills</w:t>
      </w:r>
    </w:p>
    <w:p w:rsidR="00DA6E0D" w:rsidRDefault="00DA6E0D">
      <w:pPr>
        <w:pStyle w:val="Body"/>
      </w:pPr>
    </w:p>
    <w:p w:rsidR="00DA6E0D" w:rsidRDefault="00DA6E0D">
      <w:pPr>
        <w:pStyle w:val="Body"/>
      </w:pPr>
    </w:p>
    <w:p w:rsidR="00DA6E0D" w:rsidRDefault="00AE194A">
      <w:pPr>
        <w:pStyle w:val="Body"/>
        <w:rPr>
          <w:b/>
          <w:bCs/>
        </w:rPr>
      </w:pPr>
      <w:r>
        <w:rPr>
          <w:b/>
          <w:bCs/>
        </w:rPr>
        <w:t>2. Priorities</w:t>
      </w:r>
    </w:p>
    <w:p w:rsidR="00DA6E0D" w:rsidRDefault="00DA6E0D">
      <w:pPr>
        <w:pStyle w:val="Body"/>
      </w:pPr>
    </w:p>
    <w:p w:rsidR="00DA6E0D" w:rsidRDefault="00AE194A">
      <w:pPr>
        <w:pStyle w:val="Body"/>
      </w:pPr>
      <w:r>
        <w:t>It was agreed that the priorities for action should be:</w:t>
      </w:r>
    </w:p>
    <w:p w:rsidR="00DA6E0D" w:rsidRDefault="00DA6E0D">
      <w:pPr>
        <w:pStyle w:val="Body"/>
      </w:pPr>
    </w:p>
    <w:p w:rsidR="00DA6E0D" w:rsidRDefault="00AE194A">
      <w:pPr>
        <w:pStyle w:val="Body"/>
        <w:numPr>
          <w:ilvl w:val="0"/>
          <w:numId w:val="4"/>
        </w:numPr>
      </w:pPr>
      <w:r>
        <w:t xml:space="preserve"> increasing PPG membership</w:t>
      </w:r>
    </w:p>
    <w:p w:rsidR="00DA6E0D" w:rsidRDefault="00DA6E0D">
      <w:pPr>
        <w:pStyle w:val="Body"/>
      </w:pPr>
    </w:p>
    <w:p w:rsidR="00DA6E0D" w:rsidRDefault="00AE194A">
      <w:pPr>
        <w:pStyle w:val="Body"/>
      </w:pPr>
      <w:r>
        <w:t xml:space="preserve">b)   </w:t>
      </w:r>
      <w:proofErr w:type="gramStart"/>
      <w:r>
        <w:t>getting</w:t>
      </w:r>
      <w:proofErr w:type="gramEnd"/>
      <w:r>
        <w:t xml:space="preserve"> information out to a wider range of people </w:t>
      </w:r>
    </w:p>
    <w:p w:rsidR="00DA6E0D" w:rsidRDefault="00DA6E0D">
      <w:pPr>
        <w:pStyle w:val="Body"/>
      </w:pPr>
    </w:p>
    <w:p w:rsidR="00DA6E0D" w:rsidRDefault="00DA6E0D">
      <w:pPr>
        <w:pStyle w:val="Body"/>
      </w:pPr>
    </w:p>
    <w:p w:rsidR="00DA6E0D" w:rsidRDefault="00AE194A">
      <w:pPr>
        <w:pStyle w:val="Body"/>
        <w:rPr>
          <w:b/>
          <w:bCs/>
        </w:rPr>
      </w:pPr>
      <w:r>
        <w:rPr>
          <w:b/>
          <w:bCs/>
        </w:rPr>
        <w:t>3. Actions</w:t>
      </w:r>
    </w:p>
    <w:p w:rsidR="00DA6E0D" w:rsidRDefault="00DA6E0D">
      <w:pPr>
        <w:pStyle w:val="Body"/>
        <w:rPr>
          <w:b/>
          <w:bCs/>
        </w:rPr>
      </w:pPr>
    </w:p>
    <w:p w:rsidR="00DA6E0D" w:rsidRDefault="00AE194A">
      <w:pPr>
        <w:pStyle w:val="Body"/>
        <w:numPr>
          <w:ilvl w:val="0"/>
          <w:numId w:val="5"/>
        </w:numPr>
      </w:pPr>
      <w:proofErr w:type="gramStart"/>
      <w:r>
        <w:t>discuss</w:t>
      </w:r>
      <w:proofErr w:type="gramEnd"/>
      <w:r>
        <w:t xml:space="preserve"> with other PPGs in local network whether any are prepared to work together in approaching schools (Dronfield and </w:t>
      </w:r>
      <w:proofErr w:type="spellStart"/>
      <w:r>
        <w:t>Eckington</w:t>
      </w:r>
      <w:proofErr w:type="spellEnd"/>
      <w:r>
        <w:t xml:space="preserve">) to </w:t>
      </w:r>
      <w:proofErr w:type="spellStart"/>
      <w:r>
        <w:t>mobilise</w:t>
      </w:r>
      <w:proofErr w:type="spellEnd"/>
      <w:r>
        <w:t xml:space="preserve"> interest / engagement with young people. The suggested target group is 16</w:t>
      </w:r>
      <w:proofErr w:type="gramStart"/>
      <w:r>
        <w:t>+  and</w:t>
      </w:r>
      <w:proofErr w:type="gramEnd"/>
      <w:r>
        <w:t xml:space="preserve"> the approach would be vis school to ensure school support and to ensure that that safeguarding issues are covered. Possible interest may be those who are looking to volunteer, those with IT / communications / </w:t>
      </w:r>
      <w:proofErr w:type="gramStart"/>
      <w:r>
        <w:t>media  interests</w:t>
      </w:r>
      <w:proofErr w:type="gramEnd"/>
      <w:r>
        <w:t xml:space="preserve"> and those looking to a career in health services. </w:t>
      </w:r>
    </w:p>
    <w:p w:rsidR="00DA6E0D" w:rsidRDefault="00DA6E0D">
      <w:pPr>
        <w:pStyle w:val="Body"/>
      </w:pPr>
    </w:p>
    <w:p w:rsidR="00DA6E0D" w:rsidRDefault="00AE194A">
      <w:pPr>
        <w:pStyle w:val="Body"/>
        <w:numPr>
          <w:ilvl w:val="0"/>
          <w:numId w:val="4"/>
        </w:numPr>
      </w:pPr>
      <w:r>
        <w:t xml:space="preserve">Pursue information on monitors in waiting areas. </w:t>
      </w:r>
    </w:p>
    <w:p w:rsidR="00DA6E0D" w:rsidRDefault="00DA6E0D">
      <w:pPr>
        <w:pStyle w:val="Body"/>
      </w:pPr>
    </w:p>
    <w:p w:rsidR="00DA6E0D" w:rsidRDefault="00AE194A">
      <w:pPr>
        <w:pStyle w:val="Body"/>
      </w:pPr>
      <w:r>
        <w:t>c)   Articles in local magazines.</w:t>
      </w:r>
    </w:p>
    <w:p w:rsidR="00DA6E0D" w:rsidRDefault="00DA6E0D">
      <w:pPr>
        <w:pStyle w:val="Body"/>
      </w:pPr>
    </w:p>
    <w:p w:rsidR="00DA6E0D" w:rsidRDefault="00DA6E0D">
      <w:pPr>
        <w:pStyle w:val="Body"/>
      </w:pPr>
    </w:p>
    <w:p w:rsidR="00DA6E0D" w:rsidRDefault="00AE194A">
      <w:pPr>
        <w:pStyle w:val="Body"/>
        <w:rPr>
          <w:b/>
          <w:bCs/>
        </w:rPr>
      </w:pPr>
      <w:r>
        <w:rPr>
          <w:b/>
          <w:bCs/>
        </w:rPr>
        <w:t xml:space="preserve">4. Next Meeting </w:t>
      </w:r>
    </w:p>
    <w:p w:rsidR="00DA6E0D" w:rsidRDefault="00DA6E0D">
      <w:pPr>
        <w:pStyle w:val="Body"/>
        <w:rPr>
          <w:b/>
          <w:bCs/>
        </w:rPr>
      </w:pPr>
    </w:p>
    <w:p w:rsidR="00DA6E0D" w:rsidRDefault="00AE194A">
      <w:pPr>
        <w:pStyle w:val="Body"/>
      </w:pPr>
      <w:r>
        <w:t xml:space="preserve">The next meeting will take place immediately preceding the next PPG at Moss Valley (1800). This will be on June 25th.  </w:t>
      </w:r>
    </w:p>
    <w:p w:rsidR="00DA6E0D" w:rsidRDefault="00DA6E0D">
      <w:pPr>
        <w:pStyle w:val="Body"/>
      </w:pPr>
      <w:bookmarkStart w:id="0" w:name="_GoBack"/>
      <w:bookmarkEnd w:id="0"/>
    </w:p>
    <w:p w:rsidR="00DA6E0D" w:rsidRDefault="00DA6E0D">
      <w:pPr>
        <w:pStyle w:val="Body"/>
      </w:pPr>
    </w:p>
    <w:p w:rsidR="00DA6E0D" w:rsidRDefault="00AE194A">
      <w:pPr>
        <w:pStyle w:val="Body"/>
      </w:pPr>
      <w:proofErr w:type="spellStart"/>
      <w:proofErr w:type="gramStart"/>
      <w:r>
        <w:t>hm</w:t>
      </w:r>
      <w:proofErr w:type="spellEnd"/>
      <w:proofErr w:type="gramEnd"/>
      <w:r>
        <w:t xml:space="preserve"> 140419</w:t>
      </w:r>
    </w:p>
    <w:sectPr w:rsidR="00DA6E0D">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088" w:rsidRDefault="00AE194A">
      <w:r>
        <w:separator/>
      </w:r>
    </w:p>
  </w:endnote>
  <w:endnote w:type="continuationSeparator" w:id="0">
    <w:p w:rsidR="00432088" w:rsidRDefault="00AE1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E0D" w:rsidRDefault="00DA6E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088" w:rsidRDefault="00AE194A">
      <w:r>
        <w:separator/>
      </w:r>
    </w:p>
  </w:footnote>
  <w:footnote w:type="continuationSeparator" w:id="0">
    <w:p w:rsidR="00432088" w:rsidRDefault="00AE19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E0D" w:rsidRDefault="00DA6E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A6C09"/>
    <w:multiLevelType w:val="hybridMultilevel"/>
    <w:tmpl w:val="CAC682F4"/>
    <w:numStyleLink w:val="Numbered"/>
  </w:abstractNum>
  <w:abstractNum w:abstractNumId="1">
    <w:nsid w:val="4DF45865"/>
    <w:multiLevelType w:val="hybridMultilevel"/>
    <w:tmpl w:val="CAC682F4"/>
    <w:styleLink w:val="Numbered"/>
    <w:lvl w:ilvl="0" w:tplc="4C1C5AAA">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7A66132">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DC2BE5C">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7F02EDCC">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590D1E4">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A960B0A">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D51EA04E">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32CB2B4">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3120D54">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568C0476"/>
    <w:multiLevelType w:val="hybridMultilevel"/>
    <w:tmpl w:val="20024C18"/>
    <w:numStyleLink w:val="Lettered"/>
  </w:abstractNum>
  <w:abstractNum w:abstractNumId="3">
    <w:nsid w:val="6CC176D5"/>
    <w:multiLevelType w:val="hybridMultilevel"/>
    <w:tmpl w:val="20024C18"/>
    <w:styleLink w:val="Lettered"/>
    <w:lvl w:ilvl="0" w:tplc="A1104D7E">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E6BFFC">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69AB108">
      <w:start w:val="1"/>
      <w:numFmt w:val="low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7EC3286">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04492B4">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8E8A514">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5CCE0AC">
      <w:start w:val="1"/>
      <w:numFmt w:val="low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D7A8C22">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1C0F576">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A6E0D"/>
    <w:rsid w:val="00432088"/>
    <w:rsid w:val="00AE194A"/>
    <w:rsid w:val="00D8332E"/>
    <w:rsid w:val="00DA6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 w:type="numbering" w:customStyle="1" w:styleId="Numbered">
    <w:name w:val="Numbered"/>
    <w:pPr>
      <w:numPr>
        <w:numId w:val="1"/>
      </w:numPr>
    </w:pPr>
  </w:style>
  <w:style w:type="numbering" w:customStyle="1" w:styleId="Lettered">
    <w:name w:val="Lettered"/>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 w:type="numbering" w:customStyle="1" w:styleId="Numbered">
    <w:name w:val="Numbered"/>
    <w:pPr>
      <w:numPr>
        <w:numId w:val="1"/>
      </w:numPr>
    </w:pPr>
  </w:style>
  <w:style w:type="numbering" w:customStyle="1" w:styleId="Lettered">
    <w:name w:val="Lettere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Tilley</dc:creator>
  <cp:lastModifiedBy>Stuart Tilley</cp:lastModifiedBy>
  <cp:revision>2</cp:revision>
  <dcterms:created xsi:type="dcterms:W3CDTF">2019-04-16T08:17:00Z</dcterms:created>
  <dcterms:modified xsi:type="dcterms:W3CDTF">2019-04-16T08:17:00Z</dcterms:modified>
</cp:coreProperties>
</file>